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61" w:rsidRDefault="00932A61" w:rsidP="00932A61">
      <w:r>
        <w:t xml:space="preserve">KLASA: </w:t>
      </w:r>
      <w:r w:rsidR="00C40944">
        <w:t>602-02/20-01/48</w:t>
      </w:r>
    </w:p>
    <w:p w:rsidR="00932A61" w:rsidRDefault="00932A61" w:rsidP="00932A61">
      <w:r>
        <w:t>UR</w:t>
      </w:r>
      <w:r w:rsidR="00C40944">
        <w:t xml:space="preserve">. </w:t>
      </w:r>
      <w:r>
        <w:t xml:space="preserve">BROJ: </w:t>
      </w:r>
      <w:r w:rsidR="00C40944">
        <w:t>2156-26-02-20-01</w:t>
      </w:r>
    </w:p>
    <w:p w:rsidR="00932A61" w:rsidRDefault="00932A61" w:rsidP="00932A61">
      <w:r>
        <w:t>Lovran,  2. lipnja 2020.</w:t>
      </w:r>
    </w:p>
    <w:p w:rsidR="00932A61" w:rsidRDefault="00932A61" w:rsidP="00932A61">
      <w:pPr>
        <w:jc w:val="center"/>
      </w:pPr>
    </w:p>
    <w:p w:rsidR="00932A61" w:rsidRDefault="00932A61" w:rsidP="00932A61">
      <w:pPr>
        <w:jc w:val="center"/>
      </w:pPr>
      <w:r>
        <w:t xml:space="preserve">Na temelju čl. 10. st. 6. Zakona o udžbenicima i drugim obrazovnim materijalima za osnovnu i srednju školu (NN 116/18), u skladu sa odlukama učitelja razredne nastave te stručnih aktiva predmeta na razini škole  Osnovna škola </w:t>
      </w:r>
      <w:r w:rsidR="00B02580">
        <w:t>Viktora Cara Emina, Lovran</w:t>
      </w:r>
      <w:bookmarkStart w:id="0" w:name="_GoBack"/>
      <w:bookmarkEnd w:id="0"/>
      <w:r>
        <w:t xml:space="preserve"> donosi</w:t>
      </w:r>
    </w:p>
    <w:p w:rsidR="00932A61" w:rsidRDefault="00932A61" w:rsidP="00932A61">
      <w:pPr>
        <w:jc w:val="center"/>
      </w:pPr>
    </w:p>
    <w:p w:rsidR="00932A61" w:rsidRDefault="00932A61" w:rsidP="00932A61">
      <w:pPr>
        <w:jc w:val="center"/>
      </w:pPr>
    </w:p>
    <w:p w:rsidR="00932A61" w:rsidRDefault="00932A61" w:rsidP="00932A61">
      <w:pPr>
        <w:jc w:val="center"/>
      </w:pPr>
      <w:r>
        <w:t>ODLUKU</w:t>
      </w:r>
    </w:p>
    <w:p w:rsidR="00932A61" w:rsidRDefault="00932A61" w:rsidP="00932A61">
      <w:pPr>
        <w:jc w:val="center"/>
      </w:pPr>
      <w:r>
        <w:t>o izboru udžbenika</w:t>
      </w:r>
    </w:p>
    <w:p w:rsidR="00932A61" w:rsidRDefault="00932A61" w:rsidP="00932A61">
      <w:pPr>
        <w:jc w:val="center"/>
      </w:pPr>
    </w:p>
    <w:p w:rsidR="00932A61" w:rsidRDefault="00932A61" w:rsidP="00932A61">
      <w:pPr>
        <w:jc w:val="center"/>
      </w:pPr>
      <w:r>
        <w:t>I.</w:t>
      </w:r>
    </w:p>
    <w:p w:rsidR="00932A61" w:rsidRDefault="00932A61" w:rsidP="00932A61">
      <w:pPr>
        <w:jc w:val="center"/>
      </w:pPr>
      <w:r>
        <w:t>Odluku o izboru novih udžbenika u 1. razredu za predmete Hrvatski jezik, Matematika, Priroda i društvo donijeli su učitelji razredne nastave.</w:t>
      </w:r>
    </w:p>
    <w:p w:rsidR="00932A61" w:rsidRDefault="00932A61" w:rsidP="00932A61">
      <w:pPr>
        <w:jc w:val="center"/>
      </w:pPr>
      <w:r>
        <w:t>Odluku o izboru novih udžbenika u 2. razredu za predmete Hrvatski jezik, Matematika, Priroda i društvo donijeli su učitelji razredne nastave.</w:t>
      </w:r>
    </w:p>
    <w:p w:rsidR="00932A61" w:rsidRDefault="00932A61" w:rsidP="00932A61">
      <w:pPr>
        <w:jc w:val="center"/>
      </w:pPr>
      <w:r>
        <w:t>Odluku o izboru novih udžbenika u 3. razredu za predmete Hrvatski jezik, Matematika, Priroda i društvo, donijeli su učitelji razredne nastave.</w:t>
      </w:r>
    </w:p>
    <w:p w:rsidR="00932A61" w:rsidRDefault="00932A61" w:rsidP="00932A61">
      <w:pPr>
        <w:jc w:val="center"/>
      </w:pPr>
      <w:r>
        <w:t>Odluku o izboru novih udžbenika za predmete Engleskog jezika i Njemački jezik u 2. i 3. razredu donio je stručni aktiv predmeta.</w:t>
      </w:r>
    </w:p>
    <w:p w:rsidR="00932A61" w:rsidRDefault="00932A61" w:rsidP="00932A61">
      <w:pPr>
        <w:jc w:val="center"/>
      </w:pPr>
      <w:r>
        <w:t>Odluku o izboru novih udžbenika za izborni predmet Vjeronauk u 2.  i 3. razredu donio je stručni aktiv predmeta.</w:t>
      </w:r>
    </w:p>
    <w:p w:rsidR="00932A61" w:rsidRDefault="00932A61" w:rsidP="00932A61">
      <w:pPr>
        <w:jc w:val="center"/>
      </w:pPr>
      <w:r>
        <w:t>Odluku o izboru novih udžbenika za izborni predmet Informatika od 1. do 4. razreda donio je stručni aktiv predmeta.</w:t>
      </w:r>
    </w:p>
    <w:p w:rsidR="00932A61" w:rsidRDefault="00932A61" w:rsidP="00932A61">
      <w:pPr>
        <w:jc w:val="center"/>
      </w:pPr>
    </w:p>
    <w:p w:rsidR="00932A61" w:rsidRDefault="00932A61" w:rsidP="00932A61">
      <w:pPr>
        <w:jc w:val="center"/>
      </w:pPr>
      <w:r>
        <w:t>II.</w:t>
      </w:r>
    </w:p>
    <w:p w:rsidR="00932A61" w:rsidRDefault="00932A61" w:rsidP="00932A61">
      <w:pPr>
        <w:jc w:val="center"/>
      </w:pPr>
      <w:r>
        <w:t>Odluku o izboru novih udžbenika u 6. razredu za predmete Hrvatski jezik, Matematiku, Priroda i društvo, Glazbena kultura, Likovna kulturu, Engleski jezik, Informatika, Geografija, Povijest, Tehnička kultura, Vjeronauk i Njemački jezik donijeli su stručni aktivi predmeta.</w:t>
      </w:r>
    </w:p>
    <w:p w:rsidR="00932A61" w:rsidRDefault="00932A61" w:rsidP="00932A61">
      <w:pPr>
        <w:jc w:val="center"/>
      </w:pPr>
      <w:r>
        <w:t>Odluku o izboru novih udžbenika u 7. razredu za predmete Hrvatski jezik, Matematika, Glazbena kultura, Likovna kultura, Engleski jezik, Povijest, Tehnička kultura, Informatika, Vjeronauk i Njemački jezik donijeli su stručni aktivi predmeta.</w:t>
      </w:r>
    </w:p>
    <w:p w:rsidR="00932A61" w:rsidRDefault="00932A61" w:rsidP="00932A61">
      <w:pPr>
        <w:jc w:val="center"/>
      </w:pPr>
      <w:r>
        <w:t>Odluku o izboru novih udžbenika u 8. razredu za predmete Biologija, Kemija i Fizika donijeli su stručni aktivi predmeta.</w:t>
      </w:r>
    </w:p>
    <w:p w:rsidR="00932A61" w:rsidRDefault="00932A61" w:rsidP="00932A61">
      <w:pPr>
        <w:jc w:val="center"/>
      </w:pPr>
      <w:r>
        <w:t>III.</w:t>
      </w:r>
    </w:p>
    <w:p w:rsidR="00932A61" w:rsidRDefault="00932A61" w:rsidP="00932A61">
      <w:pPr>
        <w:jc w:val="center"/>
      </w:pPr>
      <w:r>
        <w:t>Popis izabranih udžbenika sastavni je dio ove Odluke.</w:t>
      </w:r>
    </w:p>
    <w:p w:rsidR="00932A61" w:rsidRDefault="00932A61" w:rsidP="00932A61">
      <w:pPr>
        <w:jc w:val="center"/>
      </w:pPr>
    </w:p>
    <w:p w:rsidR="00932A61" w:rsidRDefault="00932A61" w:rsidP="00932A61">
      <w:pPr>
        <w:jc w:val="center"/>
      </w:pPr>
      <w:r>
        <w:t>IV.</w:t>
      </w:r>
    </w:p>
    <w:p w:rsidR="00932A61" w:rsidRDefault="00932A61" w:rsidP="00932A61">
      <w:pPr>
        <w:jc w:val="center"/>
      </w:pPr>
      <w:r>
        <w:t>Ova Odluka stupa na snagu danom donošenja.</w:t>
      </w:r>
    </w:p>
    <w:p w:rsidR="00932A61" w:rsidRDefault="00932A61" w:rsidP="00932A61"/>
    <w:p w:rsidR="00932A61" w:rsidRDefault="00932A61" w:rsidP="00932A61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Ravnateljica:</w:t>
      </w:r>
    </w:p>
    <w:p w:rsidR="00932A61" w:rsidRDefault="00932A61" w:rsidP="00932A61"/>
    <w:p w:rsidR="00932A61" w:rsidRDefault="00932A61" w:rsidP="00932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</w:t>
      </w:r>
    </w:p>
    <w:p w:rsidR="00932A61" w:rsidRDefault="00932A61" w:rsidP="00932A61">
      <w:pPr>
        <w:jc w:val="center"/>
      </w:pPr>
      <w:r>
        <w:t xml:space="preserve">                                                                                                   </w:t>
      </w:r>
      <w:r w:rsidR="00F313F0">
        <w:t xml:space="preserve">     </w:t>
      </w:r>
      <w:r>
        <w:t xml:space="preserve"> Iva Erceg, </w:t>
      </w:r>
      <w:r w:rsidR="00F313F0">
        <w:t>dipl</w:t>
      </w:r>
      <w:r>
        <w:t xml:space="preserve">. </w:t>
      </w:r>
      <w:proofErr w:type="spellStart"/>
      <w:r>
        <w:t>uč</w:t>
      </w:r>
      <w:proofErr w:type="spellEnd"/>
      <w:r>
        <w:t>.</w:t>
      </w:r>
    </w:p>
    <w:sectPr w:rsidR="00932A61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E4" w:rsidRDefault="007B26E4" w:rsidP="00F3797B">
      <w:r>
        <w:separator/>
      </w:r>
    </w:p>
  </w:endnote>
  <w:endnote w:type="continuationSeparator" w:id="0">
    <w:p w:rsidR="007B26E4" w:rsidRDefault="007B26E4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E4" w:rsidRDefault="007B26E4" w:rsidP="00F3797B">
      <w:r>
        <w:separator/>
      </w:r>
    </w:p>
  </w:footnote>
  <w:footnote w:type="continuationSeparator" w:id="0">
    <w:p w:rsidR="007B26E4" w:rsidRDefault="007B26E4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proofErr w:type="spellStart"/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</w:t>
    </w:r>
    <w:proofErr w:type="spellEnd"/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: 051 291 133</w:t>
    </w:r>
  </w:p>
  <w:p w:rsidR="00F3797B" w:rsidRPr="006314E3" w:rsidRDefault="006314E3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4C721F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</w:t>
    </w:r>
    <w:hyperlink r:id="rId2" w:history="1">
      <w:r w:rsidR="004C721F" w:rsidRPr="006314E3">
        <w:rPr>
          <w:rFonts w:ascii="Garamond" w:eastAsia="Times New Roman" w:hAnsi="Garamond"/>
          <w:iCs/>
          <w:color w:val="0070C0"/>
          <w:sz w:val="24"/>
          <w:szCs w:val="24"/>
          <w:lang w:eastAsia="hr-HR"/>
        </w:rPr>
        <w:t>www.os-vcemina-lovran.skole.hr</w:t>
      </w:r>
    </w:hyperlink>
    <w:r w:rsidR="004C721F"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e-mail: </w:t>
    </w:r>
    <w:hyperlink r:id="rId3" w:history="1">
      <w:r w:rsidR="00F3797B"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</w:t>
    </w:r>
  </w:p>
  <w:p w:rsidR="006314E3" w:rsidRPr="006314E3" w:rsidRDefault="006314E3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6314E3" w:rsidRPr="006314E3" w:rsidRDefault="006314E3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DBD"/>
    <w:multiLevelType w:val="hybridMultilevel"/>
    <w:tmpl w:val="4AE0D276"/>
    <w:lvl w:ilvl="0" w:tplc="F4EA5806">
      <w:numFmt w:val="bullet"/>
      <w:lvlText w:val="-"/>
      <w:lvlJc w:val="left"/>
      <w:pPr>
        <w:ind w:left="177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D259D5"/>
    <w:multiLevelType w:val="hybridMultilevel"/>
    <w:tmpl w:val="D654DDD8"/>
    <w:lvl w:ilvl="0" w:tplc="D0B2BDEE">
      <w:numFmt w:val="bullet"/>
      <w:lvlText w:val="-"/>
      <w:lvlJc w:val="left"/>
      <w:pPr>
        <w:ind w:left="177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BFC2D8E"/>
    <w:multiLevelType w:val="hybridMultilevel"/>
    <w:tmpl w:val="E3F01344"/>
    <w:lvl w:ilvl="0" w:tplc="79CA9E14">
      <w:numFmt w:val="bullet"/>
      <w:lvlText w:val="-"/>
      <w:lvlJc w:val="left"/>
      <w:pPr>
        <w:ind w:left="249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A49EB"/>
    <w:multiLevelType w:val="hybridMultilevel"/>
    <w:tmpl w:val="1A629F5E"/>
    <w:lvl w:ilvl="0" w:tplc="E758ABEC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7B"/>
    <w:rsid w:val="0001011F"/>
    <w:rsid w:val="00037F0D"/>
    <w:rsid w:val="00051D54"/>
    <w:rsid w:val="00072067"/>
    <w:rsid w:val="000A6E6F"/>
    <w:rsid w:val="000C54C8"/>
    <w:rsid w:val="000E24B6"/>
    <w:rsid w:val="0014323A"/>
    <w:rsid w:val="00152CCB"/>
    <w:rsid w:val="00161DF2"/>
    <w:rsid w:val="001B1BB4"/>
    <w:rsid w:val="001B564A"/>
    <w:rsid w:val="001C7D22"/>
    <w:rsid w:val="00215129"/>
    <w:rsid w:val="0022716D"/>
    <w:rsid w:val="00273679"/>
    <w:rsid w:val="002932CA"/>
    <w:rsid w:val="002A7BF1"/>
    <w:rsid w:val="002C630A"/>
    <w:rsid w:val="00304BC1"/>
    <w:rsid w:val="0034736C"/>
    <w:rsid w:val="00357E09"/>
    <w:rsid w:val="003857D5"/>
    <w:rsid w:val="003D73FC"/>
    <w:rsid w:val="00412289"/>
    <w:rsid w:val="004250D2"/>
    <w:rsid w:val="00432451"/>
    <w:rsid w:val="004359E3"/>
    <w:rsid w:val="004361E2"/>
    <w:rsid w:val="00477380"/>
    <w:rsid w:val="00494A95"/>
    <w:rsid w:val="00496E06"/>
    <w:rsid w:val="004A3CC0"/>
    <w:rsid w:val="004B024D"/>
    <w:rsid w:val="004C26B4"/>
    <w:rsid w:val="004C721F"/>
    <w:rsid w:val="004E7B1E"/>
    <w:rsid w:val="005273EE"/>
    <w:rsid w:val="0053226C"/>
    <w:rsid w:val="005566BF"/>
    <w:rsid w:val="0056482D"/>
    <w:rsid w:val="00596EAA"/>
    <w:rsid w:val="005A3DDC"/>
    <w:rsid w:val="005B5883"/>
    <w:rsid w:val="005E1619"/>
    <w:rsid w:val="005E3163"/>
    <w:rsid w:val="005F5E15"/>
    <w:rsid w:val="006314E3"/>
    <w:rsid w:val="00641AA5"/>
    <w:rsid w:val="00673BC7"/>
    <w:rsid w:val="00697073"/>
    <w:rsid w:val="006A5A72"/>
    <w:rsid w:val="006B6C98"/>
    <w:rsid w:val="006D05C8"/>
    <w:rsid w:val="006D55B4"/>
    <w:rsid w:val="006E3E81"/>
    <w:rsid w:val="006F176B"/>
    <w:rsid w:val="006F7868"/>
    <w:rsid w:val="007046E5"/>
    <w:rsid w:val="00713047"/>
    <w:rsid w:val="00724111"/>
    <w:rsid w:val="007358D9"/>
    <w:rsid w:val="00750F17"/>
    <w:rsid w:val="0075788A"/>
    <w:rsid w:val="00767F27"/>
    <w:rsid w:val="00775171"/>
    <w:rsid w:val="00776DB4"/>
    <w:rsid w:val="007935E6"/>
    <w:rsid w:val="007953B4"/>
    <w:rsid w:val="007B1B20"/>
    <w:rsid w:val="007B26E4"/>
    <w:rsid w:val="007E44FF"/>
    <w:rsid w:val="00801C99"/>
    <w:rsid w:val="00810C37"/>
    <w:rsid w:val="00824A4D"/>
    <w:rsid w:val="008422F2"/>
    <w:rsid w:val="00850C13"/>
    <w:rsid w:val="00857946"/>
    <w:rsid w:val="008909D5"/>
    <w:rsid w:val="008D0150"/>
    <w:rsid w:val="009029AF"/>
    <w:rsid w:val="00925109"/>
    <w:rsid w:val="00932A61"/>
    <w:rsid w:val="00973D9D"/>
    <w:rsid w:val="00976201"/>
    <w:rsid w:val="00984843"/>
    <w:rsid w:val="009F0918"/>
    <w:rsid w:val="00A308D5"/>
    <w:rsid w:val="00A55CE5"/>
    <w:rsid w:val="00A57B65"/>
    <w:rsid w:val="00A6258A"/>
    <w:rsid w:val="00A625DF"/>
    <w:rsid w:val="00A849CC"/>
    <w:rsid w:val="00A85023"/>
    <w:rsid w:val="00A902C0"/>
    <w:rsid w:val="00AB77D9"/>
    <w:rsid w:val="00AC4D4B"/>
    <w:rsid w:val="00AC5CA4"/>
    <w:rsid w:val="00AF2B91"/>
    <w:rsid w:val="00B02580"/>
    <w:rsid w:val="00B21E53"/>
    <w:rsid w:val="00B73E6B"/>
    <w:rsid w:val="00B75355"/>
    <w:rsid w:val="00B85BB3"/>
    <w:rsid w:val="00B9494D"/>
    <w:rsid w:val="00B96DCF"/>
    <w:rsid w:val="00BB47A9"/>
    <w:rsid w:val="00BF3649"/>
    <w:rsid w:val="00C011EE"/>
    <w:rsid w:val="00C2297A"/>
    <w:rsid w:val="00C40944"/>
    <w:rsid w:val="00C53B00"/>
    <w:rsid w:val="00C94EF9"/>
    <w:rsid w:val="00CA70C1"/>
    <w:rsid w:val="00CB4DBE"/>
    <w:rsid w:val="00CC76C7"/>
    <w:rsid w:val="00D22241"/>
    <w:rsid w:val="00D3776E"/>
    <w:rsid w:val="00DB3C4A"/>
    <w:rsid w:val="00DC4F46"/>
    <w:rsid w:val="00DD08B4"/>
    <w:rsid w:val="00DD700A"/>
    <w:rsid w:val="00DE057A"/>
    <w:rsid w:val="00DE5729"/>
    <w:rsid w:val="00E12E24"/>
    <w:rsid w:val="00E4135F"/>
    <w:rsid w:val="00E443DD"/>
    <w:rsid w:val="00E45811"/>
    <w:rsid w:val="00E71A7C"/>
    <w:rsid w:val="00E8240C"/>
    <w:rsid w:val="00EC046F"/>
    <w:rsid w:val="00EE3C03"/>
    <w:rsid w:val="00F13BC6"/>
    <w:rsid w:val="00F313F0"/>
    <w:rsid w:val="00F3797B"/>
    <w:rsid w:val="00F55049"/>
    <w:rsid w:val="00F74E07"/>
    <w:rsid w:val="00FA6265"/>
    <w:rsid w:val="00FB2702"/>
    <w:rsid w:val="00FD1E6D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673C1"/>
  <w15:docId w15:val="{3FA7AA75-9D39-4753-8A1B-7A41D4E6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EC8EA-B6F2-4511-908E-07ABBAB5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Nastja Srok</cp:lastModifiedBy>
  <cp:revision>4</cp:revision>
  <cp:lastPrinted>2019-02-22T08:10:00Z</cp:lastPrinted>
  <dcterms:created xsi:type="dcterms:W3CDTF">2020-07-01T11:33:00Z</dcterms:created>
  <dcterms:modified xsi:type="dcterms:W3CDTF">2020-07-02T11:49:00Z</dcterms:modified>
</cp:coreProperties>
</file>