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E20408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E20408">
        <w:rPr>
          <w:rFonts w:ascii="Arial" w:hAnsi="Arial" w:cs="Arial"/>
          <w:lang w:val="pl-PL"/>
        </w:rPr>
        <w:t>110-01/21-01/06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E20408">
        <w:rPr>
          <w:rFonts w:ascii="Arial" w:hAnsi="Arial" w:cs="Arial"/>
          <w:lang w:val="pl-PL"/>
        </w:rPr>
        <w:t>2156-26-01-21</w:t>
      </w:r>
      <w:r w:rsidR="000636E6">
        <w:rPr>
          <w:rFonts w:ascii="Arial" w:hAnsi="Arial" w:cs="Arial"/>
          <w:lang w:val="pl-PL"/>
        </w:rPr>
        <w:t>-01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E20408">
        <w:rPr>
          <w:rFonts w:ascii="Arial" w:hAnsi="Arial" w:cs="Arial"/>
          <w:lang w:val="pl-PL"/>
        </w:rPr>
        <w:t>21. 09. 2021.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4B7C1B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D710B7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 w:rsidR="00211BC6"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 w:rsidR="00D710B7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</w:t>
      </w:r>
      <w:r w:rsidR="00DA2C60">
        <w:rPr>
          <w:rFonts w:ascii="Arial" w:hAnsi="Arial" w:cs="Arial"/>
        </w:rPr>
        <w:t>, 98/19</w:t>
      </w:r>
      <w:r w:rsidR="00327020">
        <w:rPr>
          <w:rFonts w:ascii="Arial" w:hAnsi="Arial" w:cs="Arial"/>
        </w:rPr>
        <w:t>,64/20</w:t>
      </w:r>
      <w:bookmarkStart w:id="0" w:name="_GoBack"/>
      <w:bookmarkEnd w:id="0"/>
      <w:r w:rsidR="00DA2C60">
        <w:rPr>
          <w:rFonts w:ascii="Arial" w:hAnsi="Arial" w:cs="Arial"/>
        </w:rPr>
        <w:t>) i članka 12 i 13</w:t>
      </w:r>
      <w:r w:rsidRPr="00721511">
        <w:rPr>
          <w:rFonts w:ascii="Arial" w:hAnsi="Arial" w:cs="Arial"/>
        </w:rPr>
        <w:t xml:space="preserve">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</w:t>
      </w:r>
      <w:r w:rsidR="00DA2C60">
        <w:rPr>
          <w:rFonts w:ascii="Arial" w:hAnsi="Arial" w:cs="Arial"/>
        </w:rPr>
        <w:t xml:space="preserve"> Povjerenstvo za procjenu i vrednov</w:t>
      </w:r>
      <w:r w:rsidR="00261974">
        <w:rPr>
          <w:rFonts w:ascii="Arial" w:hAnsi="Arial" w:cs="Arial"/>
        </w:rPr>
        <w:t>anje kandidata za zapošljavanje</w:t>
      </w:r>
      <w:r w:rsidR="00DA2C60">
        <w:rPr>
          <w:rFonts w:ascii="Arial" w:hAnsi="Arial" w:cs="Arial"/>
        </w:rPr>
        <w:t xml:space="preserve"> </w:t>
      </w:r>
      <w:r w:rsidR="00663FFA">
        <w:rPr>
          <w:rFonts w:ascii="Arial" w:hAnsi="Arial" w:cs="Arial"/>
        </w:rPr>
        <w:t>donosi: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Default="00B26783" w:rsidP="00DA2C60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o </w:t>
      </w:r>
      <w:r w:rsidR="00DA2C60">
        <w:rPr>
          <w:rFonts w:ascii="Arial" w:hAnsi="Arial" w:cs="Arial"/>
        </w:rPr>
        <w:t xml:space="preserve">vremenu i načinu procjene, odnosno testiranja kandidata prijavljenih na natječaj </w:t>
      </w:r>
    </w:p>
    <w:p w:rsidR="00DA2C60" w:rsidRDefault="00DA2C60" w:rsidP="00DA2C60">
      <w:pPr>
        <w:spacing w:line="240" w:lineRule="auto"/>
        <w:jc w:val="center"/>
        <w:rPr>
          <w:rFonts w:ascii="Arial" w:hAnsi="Arial" w:cs="Arial"/>
        </w:rPr>
      </w:pPr>
    </w:p>
    <w:p w:rsidR="00DA2C60" w:rsidRPr="00DA2C60" w:rsidRDefault="00DA2C60" w:rsidP="00DA2C60">
      <w:pPr>
        <w:pStyle w:val="Odlomakpopisa"/>
        <w:numPr>
          <w:ilvl w:val="0"/>
          <w:numId w:val="6"/>
        </w:numPr>
        <w:spacing w:line="240" w:lineRule="auto"/>
        <w:jc w:val="center"/>
        <w:rPr>
          <w:rFonts w:ascii="Arial" w:hAnsi="Arial" w:cs="Arial"/>
        </w:rPr>
      </w:pPr>
    </w:p>
    <w:p w:rsidR="00B26783" w:rsidRDefault="00B26783" w:rsidP="002974F4">
      <w:pPr>
        <w:spacing w:line="240" w:lineRule="auto"/>
        <w:rPr>
          <w:rFonts w:ascii="Arial" w:hAnsi="Arial" w:cs="Arial"/>
        </w:rPr>
      </w:pPr>
    </w:p>
    <w:p w:rsidR="00DA2C60" w:rsidRDefault="00DA2C60" w:rsidP="002974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natječaj objavljen dana </w:t>
      </w:r>
      <w:r w:rsidR="00E20408">
        <w:rPr>
          <w:rFonts w:ascii="Arial" w:hAnsi="Arial" w:cs="Arial"/>
        </w:rPr>
        <w:t>07. 09. 2021.</w:t>
      </w:r>
      <w:r>
        <w:rPr>
          <w:rFonts w:ascii="Arial" w:hAnsi="Arial" w:cs="Arial"/>
        </w:rPr>
        <w:t>. godine na mrežnim stranicama i oglasnim pločama Hrvatskoga zavoda za zapošljavanje te mrežnoj stranici i oglasnoj ploči škole za radno mjesto :</w:t>
      </w:r>
    </w:p>
    <w:p w:rsidR="002974F4" w:rsidRDefault="002974F4" w:rsidP="002974F4">
      <w:pPr>
        <w:spacing w:line="240" w:lineRule="auto"/>
        <w:rPr>
          <w:rFonts w:ascii="Arial" w:hAnsi="Arial" w:cs="Arial"/>
          <w:b/>
        </w:rPr>
      </w:pPr>
    </w:p>
    <w:p w:rsidR="00DA2C60" w:rsidRPr="00E20408" w:rsidRDefault="00E20408" w:rsidP="002974F4">
      <w:pPr>
        <w:pStyle w:val="Odlomakpopis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Domar na neodređeno puno radno vrijeme - 1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:rsidR="00E20408" w:rsidRPr="002974F4" w:rsidRDefault="00E20408" w:rsidP="002974F4">
      <w:pPr>
        <w:pStyle w:val="Odlomakpopis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Domar na neodređeno nepuno radno vrijeme 20/40 sati tjednog radnog vremena- 1 izvršitelj</w:t>
      </w:r>
      <w:r w:rsidR="000C727F">
        <w:rPr>
          <w:rFonts w:ascii="Arial" w:hAnsi="Arial" w:cs="Arial"/>
          <w:b/>
        </w:rPr>
        <w:t xml:space="preserve">/ </w:t>
      </w:r>
      <w:proofErr w:type="spellStart"/>
      <w:r w:rsidR="000C727F">
        <w:rPr>
          <w:rFonts w:ascii="Arial" w:hAnsi="Arial" w:cs="Arial"/>
          <w:b/>
        </w:rPr>
        <w:t>ica</w:t>
      </w:r>
      <w:proofErr w:type="spellEnd"/>
    </w:p>
    <w:p w:rsidR="00835FAC" w:rsidRDefault="00835FAC" w:rsidP="00DA2C60">
      <w:pPr>
        <w:spacing w:line="240" w:lineRule="auto"/>
        <w:rPr>
          <w:rFonts w:ascii="Arial" w:hAnsi="Arial" w:cs="Arial"/>
        </w:rPr>
      </w:pPr>
    </w:p>
    <w:p w:rsidR="00B26783" w:rsidRDefault="002974F4" w:rsidP="00DA2C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i vrijeme procjene odnosno testiranja kandidata :</w:t>
      </w:r>
    </w:p>
    <w:p w:rsidR="000C727F" w:rsidRDefault="000C727F" w:rsidP="00DA2C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727F" w:rsidRPr="000C727F" w:rsidRDefault="000C727F" w:rsidP="00DA2C60">
      <w:pPr>
        <w:spacing w:line="240" w:lineRule="auto"/>
        <w:rPr>
          <w:rFonts w:ascii="Arial" w:hAnsi="Arial" w:cs="Arial"/>
          <w:b/>
        </w:rPr>
      </w:pPr>
      <w:r w:rsidRPr="000C727F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 xml:space="preserve">četvrtak 30. rujna 2021. godine </w:t>
      </w:r>
      <w:r w:rsidR="001D3CC1">
        <w:rPr>
          <w:rFonts w:ascii="Arial" w:hAnsi="Arial" w:cs="Arial"/>
          <w:b/>
        </w:rPr>
        <w:t>s početkom u 12,00 sati u prostoru OŠ Viktora Cara Emina, Lovran, 9. rujna 4, 51415, Lovran održat će se procjena i vrednovanje kandidata za zapošljavanje na radnom mjestu Domar na neodređeno puno radno vrijeme i neodređeno nepuno radno vrijeme.</w:t>
      </w:r>
    </w:p>
    <w:p w:rsidR="002974F4" w:rsidRDefault="002974F4" w:rsidP="002974F4">
      <w:pPr>
        <w:spacing w:line="240" w:lineRule="auto"/>
        <w:jc w:val="center"/>
        <w:rPr>
          <w:rFonts w:ascii="Arial" w:hAnsi="Arial" w:cs="Arial"/>
        </w:rPr>
      </w:pPr>
    </w:p>
    <w:p w:rsidR="00203FCA" w:rsidRDefault="00203FCA" w:rsidP="00203F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Kandidati su dužni prije početka testiranja predočiti važeću identifikacijsku ispravu </w:t>
      </w:r>
    </w:p>
    <w:p w:rsidR="00203FCA" w:rsidRDefault="00203FCA" w:rsidP="00203F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3FCA" w:rsidRDefault="00203FCA" w:rsidP="00203F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kandidata koji ne pristupi </w:t>
      </w:r>
      <w:r w:rsidR="001D3CC1">
        <w:rPr>
          <w:rFonts w:ascii="Arial" w:hAnsi="Arial" w:cs="Arial"/>
        </w:rPr>
        <w:t xml:space="preserve"> testiranju </w:t>
      </w:r>
      <w:r>
        <w:rPr>
          <w:rFonts w:ascii="Arial" w:hAnsi="Arial" w:cs="Arial"/>
        </w:rPr>
        <w:t>ili ne dođe u točno naznačeno vrijeme za početak testiranja, smatrat će se da je povukao prijavu na javni natječaj.</w:t>
      </w:r>
    </w:p>
    <w:p w:rsidR="00203FCA" w:rsidRDefault="00203FCA" w:rsidP="00203FCA">
      <w:pPr>
        <w:spacing w:line="240" w:lineRule="auto"/>
        <w:jc w:val="center"/>
        <w:rPr>
          <w:rFonts w:ascii="Arial" w:hAnsi="Arial" w:cs="Arial"/>
        </w:rPr>
      </w:pPr>
    </w:p>
    <w:p w:rsidR="00203FCA" w:rsidRPr="00203FCA" w:rsidRDefault="00203FCA" w:rsidP="00203FCA">
      <w:pPr>
        <w:pStyle w:val="Odlomakpopisa"/>
        <w:numPr>
          <w:ilvl w:val="0"/>
          <w:numId w:val="6"/>
        </w:numPr>
        <w:spacing w:line="240" w:lineRule="auto"/>
        <w:jc w:val="center"/>
        <w:rPr>
          <w:rFonts w:ascii="Arial" w:hAnsi="Arial" w:cs="Arial"/>
        </w:rPr>
      </w:pPr>
    </w:p>
    <w:p w:rsidR="00203FCA" w:rsidRDefault="00203FCA" w:rsidP="00203F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Područja</w:t>
      </w:r>
      <w:r w:rsidR="00835FAC">
        <w:rPr>
          <w:rFonts w:ascii="Arial" w:hAnsi="Arial" w:cs="Arial"/>
        </w:rPr>
        <w:t xml:space="preserve"> i izvori</w:t>
      </w:r>
      <w:r>
        <w:rPr>
          <w:rFonts w:ascii="Arial" w:hAnsi="Arial" w:cs="Arial"/>
        </w:rPr>
        <w:t xml:space="preserve"> iz kojih se obavlja testiranje kandidata su:</w:t>
      </w:r>
    </w:p>
    <w:p w:rsidR="002230DA" w:rsidRDefault="002230DA" w:rsidP="002230DA">
      <w:pPr>
        <w:spacing w:line="240" w:lineRule="auto"/>
        <w:rPr>
          <w:rFonts w:ascii="Arial" w:hAnsi="Arial" w:cs="Arial"/>
        </w:rPr>
      </w:pPr>
    </w:p>
    <w:p w:rsidR="00BC7E52" w:rsidRDefault="002230DA" w:rsidP="002230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13CD7">
        <w:rPr>
          <w:rFonts w:ascii="Arial" w:hAnsi="Arial" w:cs="Arial"/>
        </w:rPr>
        <w:t>1. Djelokrug rada</w:t>
      </w:r>
    </w:p>
    <w:p w:rsidR="002230DA" w:rsidRDefault="00D13CD7" w:rsidP="002230DA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razgovor</w:t>
      </w:r>
    </w:p>
    <w:p w:rsidR="002230DA" w:rsidRDefault="00D13CD7" w:rsidP="002230DA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230DA">
        <w:rPr>
          <w:rFonts w:ascii="Arial" w:hAnsi="Arial" w:cs="Arial"/>
        </w:rPr>
        <w:t>Pravilnik o poslovima upravljanja i rukovanja energetskim postrojenjima i uređajima NN (88/14, 20/15)</w:t>
      </w:r>
    </w:p>
    <w:p w:rsidR="002230DA" w:rsidRPr="00D13CD7" w:rsidRDefault="002230DA" w:rsidP="002230DA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 Pravilnik o vatrogasnim aparatima NN (101/11,74/13)</w:t>
      </w:r>
    </w:p>
    <w:p w:rsidR="0044428E" w:rsidRDefault="00835FAC" w:rsidP="00835FA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</w:p>
    <w:p w:rsidR="00835FAC" w:rsidRDefault="00835FAC" w:rsidP="00835F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Troje najbolje rangiranih kandidata biti će pozvani na razgovor s Ravnateljicom istoga dana nakon testiranja.</w:t>
      </w:r>
    </w:p>
    <w:p w:rsidR="00835FAC" w:rsidRPr="00721511" w:rsidRDefault="00835FAC" w:rsidP="00835FA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Ova Odluka stupa na snagu danom donošenja.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Default="00835FAC" w:rsidP="00835FAC">
      <w:pPr>
        <w:spacing w:line="240" w:lineRule="auto"/>
        <w:jc w:val="right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             </w:t>
      </w:r>
      <w:r w:rsidR="00204F29" w:rsidRPr="00721511">
        <w:rPr>
          <w:rFonts w:ascii="Arial" w:hAnsi="Arial" w:cs="Arial"/>
        </w:rPr>
        <w:t xml:space="preserve"> 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  <w:r>
        <w:rPr>
          <w:rFonts w:ascii="Arial" w:hAnsi="Arial" w:cs="Arial"/>
          <w:color w:val="00B0F0"/>
        </w:rPr>
        <w:t xml:space="preserve"> </w:t>
      </w:r>
    </w:p>
    <w:p w:rsidR="00835FAC" w:rsidRPr="00835FAC" w:rsidRDefault="00835FAC" w:rsidP="00835FAC">
      <w:pPr>
        <w:spacing w:line="240" w:lineRule="auto"/>
        <w:jc w:val="right"/>
        <w:rPr>
          <w:rFonts w:ascii="Arial" w:hAnsi="Arial" w:cs="Arial"/>
        </w:rPr>
      </w:pPr>
      <w:r w:rsidRPr="00835FAC">
        <w:rPr>
          <w:rFonts w:ascii="Arial" w:hAnsi="Arial" w:cs="Arial"/>
        </w:rPr>
        <w:t xml:space="preserve">Iva Erceg, </w:t>
      </w:r>
      <w:proofErr w:type="spellStart"/>
      <w:r w:rsidRPr="00835FAC">
        <w:rPr>
          <w:rFonts w:ascii="Arial" w:hAnsi="Arial" w:cs="Arial"/>
        </w:rPr>
        <w:t>mag.prim.educ</w:t>
      </w:r>
      <w:proofErr w:type="spellEnd"/>
      <w:r w:rsidRPr="00835FAC">
        <w:rPr>
          <w:rFonts w:ascii="Arial" w:hAnsi="Arial" w:cs="Arial"/>
        </w:rPr>
        <w:t>.</w:t>
      </w:r>
    </w:p>
    <w:p w:rsidR="000636E6" w:rsidRDefault="000636E6" w:rsidP="00204F29">
      <w:pPr>
        <w:spacing w:line="240" w:lineRule="auto"/>
        <w:jc w:val="center"/>
        <w:rPr>
          <w:rFonts w:ascii="Arial" w:hAnsi="Arial" w:cs="Arial"/>
          <w:i/>
          <w:color w:val="00B0F0"/>
        </w:rPr>
      </w:pPr>
    </w:p>
    <w:p w:rsidR="000636E6" w:rsidRDefault="000636E6" w:rsidP="00204F29">
      <w:pPr>
        <w:spacing w:line="240" w:lineRule="auto"/>
        <w:jc w:val="center"/>
        <w:rPr>
          <w:rFonts w:ascii="Arial" w:hAnsi="Arial" w:cs="Arial"/>
          <w:i/>
          <w:color w:val="00B0F0"/>
        </w:rPr>
      </w:pPr>
    </w:p>
    <w:p w:rsidR="000636E6" w:rsidRPr="000636E6" w:rsidRDefault="000636E6" w:rsidP="000636E6">
      <w:pPr>
        <w:spacing w:line="240" w:lineRule="auto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B5F13"/>
    <w:rsid w:val="000C727F"/>
    <w:rsid w:val="001154EA"/>
    <w:rsid w:val="001329C6"/>
    <w:rsid w:val="00150781"/>
    <w:rsid w:val="001508D0"/>
    <w:rsid w:val="001D3CC1"/>
    <w:rsid w:val="00203FCA"/>
    <w:rsid w:val="00204F29"/>
    <w:rsid w:val="00211BC6"/>
    <w:rsid w:val="0022060B"/>
    <w:rsid w:val="002230DA"/>
    <w:rsid w:val="00245E8B"/>
    <w:rsid w:val="00261974"/>
    <w:rsid w:val="002974F4"/>
    <w:rsid w:val="002A45DF"/>
    <w:rsid w:val="00327020"/>
    <w:rsid w:val="003455C4"/>
    <w:rsid w:val="00412290"/>
    <w:rsid w:val="0044428E"/>
    <w:rsid w:val="00486B7A"/>
    <w:rsid w:val="004B7C1B"/>
    <w:rsid w:val="004D0068"/>
    <w:rsid w:val="0055128E"/>
    <w:rsid w:val="00554254"/>
    <w:rsid w:val="00586B64"/>
    <w:rsid w:val="00663FFA"/>
    <w:rsid w:val="00677443"/>
    <w:rsid w:val="00721511"/>
    <w:rsid w:val="007D6D32"/>
    <w:rsid w:val="0082488D"/>
    <w:rsid w:val="00835FAC"/>
    <w:rsid w:val="0087763D"/>
    <w:rsid w:val="0093162C"/>
    <w:rsid w:val="009C22CC"/>
    <w:rsid w:val="00AA5116"/>
    <w:rsid w:val="00B26783"/>
    <w:rsid w:val="00B4465A"/>
    <w:rsid w:val="00B6725F"/>
    <w:rsid w:val="00BC7E52"/>
    <w:rsid w:val="00BD117D"/>
    <w:rsid w:val="00C216D5"/>
    <w:rsid w:val="00C53A61"/>
    <w:rsid w:val="00CB7FE2"/>
    <w:rsid w:val="00D13CD7"/>
    <w:rsid w:val="00D42851"/>
    <w:rsid w:val="00D525E1"/>
    <w:rsid w:val="00D710B7"/>
    <w:rsid w:val="00D816DD"/>
    <w:rsid w:val="00D87F82"/>
    <w:rsid w:val="00DA2C60"/>
    <w:rsid w:val="00DC4D46"/>
    <w:rsid w:val="00DE1FFC"/>
    <w:rsid w:val="00DE2250"/>
    <w:rsid w:val="00E20408"/>
    <w:rsid w:val="00E30037"/>
    <w:rsid w:val="00E520A3"/>
    <w:rsid w:val="00EA5151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6815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D1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18</cp:revision>
  <cp:lastPrinted>2020-06-02T11:11:00Z</cp:lastPrinted>
  <dcterms:created xsi:type="dcterms:W3CDTF">2019-06-10T10:24:00Z</dcterms:created>
  <dcterms:modified xsi:type="dcterms:W3CDTF">2021-09-24T08:44:00Z</dcterms:modified>
</cp:coreProperties>
</file>